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936"/>
        <w:tblW w:w="9969" w:type="dxa"/>
        <w:jc w:val="left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35"/>
        <w:gridCol w:w="2550"/>
        <w:gridCol w:w="6384"/>
      </w:tblGrid>
      <w:tr>
        <w:trPr/>
        <w:tc>
          <w:tcPr>
            <w:tcW w:w="103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6384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1035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6384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ОКПД2 28.14.20 Поставка запасных частей и комплектующих к трубопроводной арматуре для нужд структурных подразделений АО "ДГК"</w:t>
            </w:r>
          </w:p>
        </w:tc>
      </w:tr>
      <w:tr>
        <w:trPr/>
        <w:tc>
          <w:tcPr>
            <w:tcW w:w="1035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638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12016005-РЕМ ПРОД-2027-ДГК</w:t>
            </w:r>
          </w:p>
        </w:tc>
      </w:tr>
      <w:tr>
        <w:trPr/>
        <w:tc>
          <w:tcPr>
            <w:tcW w:w="1035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638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bidi="ar-SA"/>
              </w:rPr>
              <w:t>34 235 021,00 руб. без учета НДС</w:t>
            </w:r>
          </w:p>
        </w:tc>
      </w:tr>
    </w:tbl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ind w:left="360" w:hanging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ind w:left="360" w:hanging="0"/>
        <w:jc w:val="both"/>
        <w:rPr>
          <w:rFonts w:ascii="Times New Roman" w:hAnsi="Times New Roman" w:eastAsia="Calibri"/>
          <w:sz w:val="26"/>
          <w:szCs w:val="26"/>
          <w:highlight w:val="none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200" w:type="dxa"/>
        <w:jc w:val="left"/>
        <w:tblInd w:w="-4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85"/>
        <w:gridCol w:w="3240"/>
        <w:gridCol w:w="1860"/>
        <w:gridCol w:w="1485"/>
        <w:gridCol w:w="1530"/>
      </w:tblGrid>
      <w:tr>
        <w:trPr>
          <w:trHeight w:val="70" w:hRule="atLeast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источника ценовой информации (ИЦИ) предлагаемой к поставке продукции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</w:t>
            </w:r>
            <w:r>
              <w:rPr>
                <w:rStyle w:val="FootnoteReference"/>
                <w:rFonts w:eastAsia="Times New Roman" w:cs="Times New Roman" w:ascii="Times New Roman" w:hAnsi="Times New Roman"/>
                <w:b/>
                <w:bCs/>
                <w:color w:val="000000"/>
                <w:sz w:val="22"/>
                <w:szCs w:val="22"/>
                <w:vertAlign w:val="superscript"/>
                <w:lang w:eastAsia="ru-RU"/>
              </w:rPr>
              <w:footnoteReference w:id="2"/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ОКПД2 28.14.20 Поставка запасных частей и комплектующих к трубопроводной арматуре для нужд структурных подразделений АО "ДГК"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cs="Times New Roman"/>
                <w:sz w:val="22"/>
                <w:szCs w:val="22"/>
                <w:shd w:fill="FFFF99" w:val="clear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Поставка запасных частей и комплектующих к трубопроводной арматуре - ТКП №1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34 235 021,00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34 235 021,00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vertAlign w:val="baseline"/>
              </w:rPr>
              <w:t>Минимальное значение из полученных ТКП: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eastAsia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vertAlign w:val="baseline"/>
              </w:rPr>
              <w:t>п.2.2.1.2 п.п "е"  Методики формирования плановой цены</w:t>
            </w:r>
          </w:p>
        </w:tc>
      </w:tr>
      <w:tr>
        <w:trPr>
          <w:trHeight w:val="70" w:hRule="atLeast"/>
        </w:trPr>
        <w:tc>
          <w:tcPr>
            <w:tcW w:w="2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cs="Times New Roman"/>
                <w:sz w:val="22"/>
                <w:szCs w:val="22"/>
                <w:shd w:fill="FFFF99" w:val="clear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Поставка запасных частей и комплектующих к трубопроводной арматуре - ТКП №2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34 659 513,00</w:t>
            </w:r>
          </w:p>
        </w:tc>
        <w:tc>
          <w:tcPr>
            <w:tcW w:w="14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530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cs="Times New Roman"/>
                <w:i/>
                <w:i/>
                <w:sz w:val="22"/>
                <w:szCs w:val="22"/>
                <w:shd w:fill="FFFF99" w:val="clear"/>
              </w:rPr>
            </w:pPr>
            <w:r>
              <w:rPr>
                <w:rFonts w:cs="Times New Roman" w:ascii="Times New Roman" w:hAnsi="Times New Roman"/>
                <w:i/>
                <w:sz w:val="22"/>
                <w:szCs w:val="22"/>
                <w:shd w:fill="FFFF99" w:val="clear"/>
              </w:rPr>
            </w:r>
          </w:p>
        </w:tc>
      </w:tr>
      <w:tr>
        <w:trPr>
          <w:trHeight w:val="70" w:hRule="atLeast"/>
        </w:trPr>
        <w:tc>
          <w:tcPr>
            <w:tcW w:w="2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cs="Times New Roman"/>
                <w:sz w:val="22"/>
                <w:szCs w:val="22"/>
                <w:shd w:fill="FFFF99" w:val="clear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Поставка запасных частей и комплектующих к трубопроводной арматуре - ТКП №3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34 698 576,00</w:t>
            </w:r>
          </w:p>
        </w:tc>
        <w:tc>
          <w:tcPr>
            <w:tcW w:w="14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530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cs="Times New Roman"/>
                <w:i/>
                <w:i/>
                <w:sz w:val="22"/>
                <w:szCs w:val="22"/>
                <w:shd w:fill="FFFF99" w:val="clear"/>
              </w:rPr>
            </w:pPr>
            <w:r>
              <w:rPr>
                <w:rFonts w:cs="Times New Roman" w:ascii="Times New Roman" w:hAnsi="Times New Roman"/>
                <w:i/>
                <w:sz w:val="22"/>
                <w:szCs w:val="22"/>
                <w:shd w:fill="FFFF99" w:val="clear"/>
              </w:rPr>
            </w:r>
          </w:p>
        </w:tc>
      </w:tr>
    </w:tbl>
    <w:p>
      <w:pPr>
        <w:pStyle w:val="Normal"/>
        <w:spacing w:before="0" w:after="120"/>
        <w:ind w:left="360" w:hanging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  <w:bookmarkStart w:id="0" w:name="_GoBack"/>
      <w:bookmarkStart w:id="1" w:name="_GoBack"/>
      <w:bookmarkEnd w:id="1"/>
    </w:p>
    <w:sectPr>
      <w:headerReference w:type="even" r:id="rId2"/>
      <w:headerReference w:type="default" r:id="rId3"/>
      <w:footnotePr>
        <w:numFmt w:val="decimal"/>
      </w:footnotePr>
      <w:type w:val="nextPage"/>
      <w:pgSz w:w="11906" w:h="16838"/>
      <w:pgMar w:left="1701" w:right="709" w:gutter="0" w:header="964" w:top="1021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Arial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>
          <w:rFonts w:ascii="Times New Roman" w:hAnsi="Times New Roman"/>
        </w:rPr>
      </w:pPr>
      <w:r>
        <w:rPr>
          <w:rStyle w:val="Style5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 учетом количества поставляемой продукции в соответствии с Техническими требованиями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" w:customStyle="1">
    <w:name w:val="Верхний колонтитул Знак"/>
    <w:uiPriority w:val="99"/>
    <w:qFormat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Pr/>
  </w:style>
  <w:style w:type="character" w:styleId="Style2" w:customStyle="1">
    <w:name w:val="Текст выноски Знак"/>
    <w:uiPriority w:val="99"/>
    <w:semiHidden/>
    <w:qFormat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yle3" w:customStyle="1">
    <w:name w:val="Нижний колонтитул Знак"/>
    <w:basedOn w:val="DefaultParagraphFont"/>
    <w:uiPriority w:val="99"/>
    <w:qFormat/>
    <w:rPr>
      <w:rFonts w:ascii="Geneva CY" w:hAnsi="Geneva CY" w:eastAsia="Geneva"/>
      <w:sz w:val="24"/>
      <w:lang w:val="ru-RU" w:eastAsia="en-US"/>
    </w:rPr>
  </w:style>
  <w:style w:type="character" w:styleId="Style4" w:customStyle="1">
    <w:name w:val="Текст сноски Знак"/>
    <w:basedOn w:val="DefaultParagraphFont"/>
    <w:uiPriority w:val="99"/>
    <w:qFormat/>
    <w:rPr>
      <w:rFonts w:ascii="Geneva CY" w:hAnsi="Geneva CY" w:eastAsia="Geneva"/>
      <w:lang w:val="ru-RU" w:eastAsia="en-US"/>
    </w:rPr>
  </w:style>
  <w:style w:type="character" w:styleId="Style5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7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0"/>
      <w:lang w:val="en-US" w:eastAsia="ru-RU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6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0"/>
      <w:lang w:val="en-US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8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uiPriority w:val="99"/>
    <w:unhideWhenUsed/>
    <w:qFormat/>
    <w:pPr/>
    <w:rPr>
      <w:sz w:val="20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D606F-42CC-492E-A7E4-08642A8C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AlterOffice/2025.3.1.0$Linux_X86_64 LibreOffice_project/431cd1b79110582f53535c95ed0a2449aadc8bf9</Application>
  <AppVersion>15.0000</AppVersion>
  <Pages>1</Pages>
  <Words>196</Words>
  <Characters>1210</Characters>
  <CharactersWithSpaces>1369</CharactersWithSpaces>
  <Paragraphs>37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2021-07-26T03:53:00Z</dcterms:created>
  <dc:creator>Andrey Zhurin</dc:creator>
  <dc:description/>
  <dc:language>ru-RU</dc:language>
  <cp:lastModifiedBy>banschikova_iv@DGK.RU</cp:lastModifiedBy>
  <dcterms:modified xsi:type="dcterms:W3CDTF">2026-08-13T10:42:50Z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